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3FAF" w:rsidRPr="00152EAB" w:rsidP="00833FAF">
      <w:pPr>
        <w:ind w:firstLine="540"/>
        <w:jc w:val="right"/>
        <w:rPr>
          <w:sz w:val="28"/>
          <w:szCs w:val="28"/>
        </w:rPr>
      </w:pPr>
    </w:p>
    <w:p w:rsidR="00833FAF" w:rsidRPr="00152EAB" w:rsidP="00833FAF">
      <w:pPr>
        <w:ind w:firstLine="540"/>
        <w:jc w:val="right"/>
        <w:rPr>
          <w:sz w:val="22"/>
          <w:szCs w:val="22"/>
        </w:rPr>
      </w:pPr>
      <w:r w:rsidRPr="00152EAB">
        <w:rPr>
          <w:sz w:val="22"/>
          <w:szCs w:val="22"/>
        </w:rPr>
        <w:t>Дело № 5-</w:t>
      </w:r>
      <w:r w:rsidR="00E875E5">
        <w:rPr>
          <w:sz w:val="22"/>
          <w:szCs w:val="22"/>
        </w:rPr>
        <w:t>1235-2103</w:t>
      </w:r>
      <w:r w:rsidRPr="00152EAB">
        <w:rPr>
          <w:sz w:val="22"/>
          <w:szCs w:val="22"/>
        </w:rPr>
        <w:t>/202</w:t>
      </w:r>
      <w:r w:rsidR="00D900B3">
        <w:rPr>
          <w:sz w:val="22"/>
          <w:szCs w:val="22"/>
        </w:rPr>
        <w:t>4</w:t>
      </w:r>
    </w:p>
    <w:p w:rsidR="00D900B3" w:rsidRPr="00E875E5" w:rsidP="00E875E5">
      <w:pPr>
        <w:jc w:val="right"/>
        <w:rPr>
          <w:sz w:val="27"/>
          <w:szCs w:val="27"/>
        </w:rPr>
      </w:pPr>
      <w:r w:rsidRPr="00E875E5">
        <w:rPr>
          <w:rFonts w:ascii="Tahoma" w:hAnsi="Tahoma" w:cs="Tahoma"/>
          <w:bCs/>
          <w:sz w:val="20"/>
          <w:szCs w:val="20"/>
        </w:rPr>
        <w:t>86MS0043-01-2024-007293-86</w:t>
      </w:r>
    </w:p>
    <w:p w:rsidR="00833FAF" w:rsidRPr="00E47389" w:rsidP="0030011D">
      <w:pPr>
        <w:jc w:val="center"/>
        <w:rPr>
          <w:sz w:val="28"/>
          <w:szCs w:val="28"/>
        </w:rPr>
      </w:pPr>
      <w:r w:rsidRPr="00E47389">
        <w:rPr>
          <w:sz w:val="28"/>
          <w:szCs w:val="28"/>
        </w:rPr>
        <w:t>ПОСТАНОВЛЕНИЕ</w:t>
      </w:r>
    </w:p>
    <w:p w:rsidR="00E4661C" w:rsidP="0030011D">
      <w:pPr>
        <w:jc w:val="center"/>
        <w:rPr>
          <w:sz w:val="28"/>
          <w:szCs w:val="28"/>
        </w:rPr>
      </w:pPr>
      <w:r w:rsidRPr="00E47389">
        <w:rPr>
          <w:sz w:val="28"/>
          <w:szCs w:val="28"/>
        </w:rPr>
        <w:t>по делу об административном правонарушении</w:t>
      </w:r>
    </w:p>
    <w:p w:rsidR="00E875E5" w:rsidRPr="00E47389" w:rsidP="0030011D">
      <w:pPr>
        <w:jc w:val="center"/>
        <w:rPr>
          <w:sz w:val="28"/>
          <w:szCs w:val="28"/>
        </w:rPr>
      </w:pPr>
    </w:p>
    <w:p w:rsidR="00E875E5" w:rsidP="0030011D">
      <w:pPr>
        <w:ind w:firstLine="567"/>
        <w:jc w:val="both"/>
        <w:rPr>
          <w:sz w:val="28"/>
          <w:szCs w:val="28"/>
        </w:rPr>
      </w:pPr>
      <w:r w:rsidRPr="00733661">
        <w:rPr>
          <w:sz w:val="28"/>
          <w:szCs w:val="28"/>
        </w:rPr>
        <w:t xml:space="preserve">г. Нижневартовск </w:t>
      </w:r>
      <w:r w:rsidR="0030011D">
        <w:rPr>
          <w:sz w:val="28"/>
          <w:szCs w:val="28"/>
        </w:rPr>
        <w:t xml:space="preserve">              </w:t>
      </w:r>
      <w:r w:rsidRPr="00733661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11 </w:t>
      </w:r>
      <w:r w:rsidRPr="00733661" w:rsidR="00CE76C9">
        <w:rPr>
          <w:sz w:val="28"/>
          <w:szCs w:val="28"/>
        </w:rPr>
        <w:t>июля 2024</w:t>
      </w:r>
      <w:r w:rsidRPr="00733661">
        <w:rPr>
          <w:sz w:val="28"/>
          <w:szCs w:val="28"/>
        </w:rPr>
        <w:t xml:space="preserve"> года</w:t>
      </w:r>
    </w:p>
    <w:p w:rsidR="00833FAF" w:rsidRPr="00733661" w:rsidP="0030011D">
      <w:pPr>
        <w:ind w:firstLine="567"/>
        <w:jc w:val="both"/>
        <w:rPr>
          <w:sz w:val="28"/>
          <w:szCs w:val="28"/>
        </w:rPr>
      </w:pPr>
      <w:r w:rsidRPr="00733661">
        <w:rPr>
          <w:sz w:val="28"/>
          <w:szCs w:val="28"/>
        </w:rPr>
        <w:t xml:space="preserve">              </w:t>
      </w:r>
    </w:p>
    <w:p w:rsidR="00833FAF" w:rsidRPr="00733661" w:rsidP="0030011D">
      <w:pPr>
        <w:ind w:firstLine="567"/>
        <w:jc w:val="both"/>
        <w:rPr>
          <w:sz w:val="28"/>
          <w:szCs w:val="28"/>
        </w:rPr>
      </w:pPr>
      <w:r w:rsidRPr="00733661">
        <w:rPr>
          <w:color w:val="000000"/>
          <w:sz w:val="28"/>
          <w:szCs w:val="28"/>
        </w:rPr>
        <w:t xml:space="preserve">Мировой судья судебного участка № </w:t>
      </w:r>
      <w:r w:rsidR="00E875E5">
        <w:rPr>
          <w:color w:val="000000"/>
          <w:sz w:val="28"/>
          <w:szCs w:val="28"/>
        </w:rPr>
        <w:t>3</w:t>
      </w:r>
      <w:r w:rsidRPr="00733661">
        <w:rPr>
          <w:color w:val="000000"/>
          <w:sz w:val="28"/>
          <w:szCs w:val="28"/>
        </w:rPr>
        <w:t xml:space="preserve"> Нижневартовского судебного района города окружного значения Нижневартовска Ханты-Мансийского автономного округа - Югры </w:t>
      </w:r>
      <w:r w:rsidR="00E875E5">
        <w:rPr>
          <w:color w:val="000000"/>
          <w:sz w:val="28"/>
          <w:szCs w:val="28"/>
        </w:rPr>
        <w:t>Дурдело Е.</w:t>
      </w:r>
      <w:r w:rsidRPr="00733661">
        <w:rPr>
          <w:color w:val="000000"/>
          <w:sz w:val="28"/>
          <w:szCs w:val="28"/>
        </w:rPr>
        <w:t xml:space="preserve">В., </w:t>
      </w:r>
      <w:r w:rsidRPr="00733661">
        <w:rPr>
          <w:sz w:val="28"/>
          <w:szCs w:val="28"/>
        </w:rPr>
        <w:t>находящийся по адресу ул. Нефтяников, 6, г. Нижневартовск,</w:t>
      </w:r>
    </w:p>
    <w:p w:rsidR="00D900B3" w:rsidRPr="00733661" w:rsidP="0030011D">
      <w:pPr>
        <w:widowControl w:val="0"/>
        <w:ind w:firstLine="567"/>
        <w:jc w:val="both"/>
        <w:rPr>
          <w:sz w:val="28"/>
          <w:szCs w:val="28"/>
        </w:rPr>
      </w:pPr>
      <w:r w:rsidRPr="00733661">
        <w:rPr>
          <w:sz w:val="28"/>
          <w:szCs w:val="28"/>
        </w:rPr>
        <w:t xml:space="preserve">рассмотрев дело об </w:t>
      </w:r>
      <w:r w:rsidRPr="00733661">
        <w:rPr>
          <w:sz w:val="28"/>
          <w:szCs w:val="28"/>
        </w:rPr>
        <w:t>административном правонарушении в отношении директора ООО «</w:t>
      </w:r>
      <w:r w:rsidR="00E875E5">
        <w:rPr>
          <w:sz w:val="28"/>
          <w:szCs w:val="28"/>
        </w:rPr>
        <w:t>Медэстет</w:t>
      </w:r>
      <w:r w:rsidRPr="00733661">
        <w:rPr>
          <w:sz w:val="28"/>
          <w:szCs w:val="28"/>
        </w:rPr>
        <w:t>»</w:t>
      </w:r>
      <w:r w:rsidR="00E875E5">
        <w:rPr>
          <w:sz w:val="28"/>
          <w:szCs w:val="28"/>
        </w:rPr>
        <w:t xml:space="preserve"> </w:t>
      </w:r>
      <w:r w:rsidRPr="00733661">
        <w:rPr>
          <w:sz w:val="28"/>
          <w:szCs w:val="28"/>
        </w:rPr>
        <w:t xml:space="preserve">- </w:t>
      </w:r>
      <w:r w:rsidR="00E875E5">
        <w:rPr>
          <w:sz w:val="28"/>
          <w:szCs w:val="28"/>
        </w:rPr>
        <w:t>Власовой Марии Андреевны</w:t>
      </w:r>
      <w:r w:rsidRPr="00733661">
        <w:rPr>
          <w:sz w:val="28"/>
          <w:szCs w:val="28"/>
        </w:rPr>
        <w:t xml:space="preserve">, </w:t>
      </w:r>
      <w:r w:rsidR="005A6FFA">
        <w:rPr>
          <w:sz w:val="25"/>
          <w:szCs w:val="25"/>
        </w:rPr>
        <w:t>****</w:t>
      </w:r>
      <w:r w:rsidR="00E875E5">
        <w:rPr>
          <w:sz w:val="28"/>
          <w:szCs w:val="28"/>
        </w:rPr>
        <w:t xml:space="preserve">года рождения, уроженки </w:t>
      </w:r>
      <w:r w:rsidR="005A6FFA">
        <w:rPr>
          <w:sz w:val="25"/>
          <w:szCs w:val="25"/>
        </w:rPr>
        <w:t>****</w:t>
      </w:r>
      <w:r w:rsidRPr="00733661">
        <w:rPr>
          <w:sz w:val="28"/>
          <w:szCs w:val="28"/>
        </w:rPr>
        <w:t xml:space="preserve">,  </w:t>
      </w:r>
      <w:r w:rsidRPr="00B84818" w:rsidR="003B4171">
        <w:rPr>
          <w:sz w:val="28"/>
          <w:szCs w:val="28"/>
        </w:rPr>
        <w:t xml:space="preserve">зарегистрированной по адресу: </w:t>
      </w:r>
      <w:r w:rsidR="005A6FFA">
        <w:rPr>
          <w:sz w:val="25"/>
          <w:szCs w:val="25"/>
        </w:rPr>
        <w:t>****</w:t>
      </w:r>
      <w:r w:rsidR="00E875E5">
        <w:rPr>
          <w:sz w:val="28"/>
          <w:szCs w:val="28"/>
        </w:rPr>
        <w:t>, паспорт</w:t>
      </w:r>
      <w:r w:rsidR="003B4171">
        <w:rPr>
          <w:sz w:val="28"/>
          <w:szCs w:val="28"/>
        </w:rPr>
        <w:t xml:space="preserve"> </w:t>
      </w:r>
      <w:r w:rsidRPr="00733661">
        <w:rPr>
          <w:sz w:val="28"/>
          <w:szCs w:val="28"/>
        </w:rPr>
        <w:t xml:space="preserve"> </w:t>
      </w:r>
      <w:r w:rsidR="005A6FFA">
        <w:rPr>
          <w:sz w:val="25"/>
          <w:szCs w:val="25"/>
        </w:rPr>
        <w:t>****</w:t>
      </w:r>
      <w:r w:rsidRPr="00733661">
        <w:rPr>
          <w:sz w:val="28"/>
          <w:szCs w:val="28"/>
        </w:rPr>
        <w:t>,</w:t>
      </w:r>
    </w:p>
    <w:p w:rsidR="00D900B3" w:rsidRPr="00733661" w:rsidP="0030011D">
      <w:pPr>
        <w:widowControl w:val="0"/>
        <w:ind w:firstLine="567"/>
        <w:jc w:val="center"/>
        <w:rPr>
          <w:sz w:val="28"/>
          <w:szCs w:val="28"/>
        </w:rPr>
      </w:pPr>
      <w:r w:rsidRPr="00733661">
        <w:rPr>
          <w:sz w:val="28"/>
          <w:szCs w:val="28"/>
        </w:rPr>
        <w:t>УСТАНОВИЛ:</w:t>
      </w:r>
    </w:p>
    <w:p w:rsidR="00E47389" w:rsidRPr="00733661" w:rsidP="0030011D">
      <w:pPr>
        <w:pStyle w:val="1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E875E5">
        <w:rPr>
          <w:color w:val="FF0000"/>
          <w:sz w:val="28"/>
          <w:szCs w:val="28"/>
        </w:rPr>
        <w:t>Власова М.А</w:t>
      </w:r>
      <w:r w:rsidRPr="00733661" w:rsidR="00D900B3">
        <w:rPr>
          <w:sz w:val="28"/>
          <w:szCs w:val="28"/>
        </w:rPr>
        <w:t xml:space="preserve">., являясь директором ООО </w:t>
      </w:r>
      <w:r w:rsidRPr="00E875E5">
        <w:rPr>
          <w:sz w:val="28"/>
          <w:szCs w:val="28"/>
        </w:rPr>
        <w:t>«Медэстет»</w:t>
      </w:r>
      <w:r w:rsidRPr="00733661" w:rsidR="00D900B3">
        <w:rPr>
          <w:sz w:val="28"/>
          <w:szCs w:val="28"/>
        </w:rPr>
        <w:t xml:space="preserve">, </w:t>
      </w:r>
      <w:r w:rsidRPr="00733661">
        <w:rPr>
          <w:sz w:val="28"/>
          <w:szCs w:val="28"/>
        </w:rPr>
        <w:t>допустила нарушение требований Федерального закона от 06.03.2006 № 35-Ф3 и принятого в целях его реализации постановления Правительства Российской Федерации от 13.01.2017 № 8, выразившихся</w:t>
      </w:r>
      <w:r w:rsidRPr="00733661">
        <w:rPr>
          <w:sz w:val="28"/>
          <w:szCs w:val="28"/>
        </w:rPr>
        <w:t xml:space="preserve"> в длительном непрекращающемся невыполнении предусмотренных законом обязанностей по проведению обследования и категорирования объект</w:t>
      </w:r>
      <w:r>
        <w:rPr>
          <w:sz w:val="28"/>
          <w:szCs w:val="28"/>
        </w:rPr>
        <w:t>а</w:t>
      </w:r>
      <w:r w:rsidRPr="00733661">
        <w:rPr>
          <w:sz w:val="28"/>
          <w:szCs w:val="28"/>
        </w:rPr>
        <w:t xml:space="preserve"> - </w:t>
      </w:r>
      <w:r w:rsidRPr="00E875E5">
        <w:rPr>
          <w:sz w:val="28"/>
          <w:szCs w:val="28"/>
        </w:rPr>
        <w:t>ООО «Медэстет»</w:t>
      </w:r>
      <w:r w:rsidRPr="00733661">
        <w:rPr>
          <w:sz w:val="28"/>
          <w:szCs w:val="28"/>
        </w:rPr>
        <w:t>, расположенн</w:t>
      </w:r>
      <w:r>
        <w:rPr>
          <w:sz w:val="28"/>
          <w:szCs w:val="28"/>
        </w:rPr>
        <w:t>ого</w:t>
      </w:r>
      <w:r w:rsidRPr="00733661">
        <w:rPr>
          <w:sz w:val="28"/>
          <w:szCs w:val="28"/>
        </w:rPr>
        <w:t xml:space="preserve"> по адрес</w:t>
      </w:r>
      <w:r>
        <w:rPr>
          <w:sz w:val="28"/>
          <w:szCs w:val="28"/>
        </w:rPr>
        <w:t>у</w:t>
      </w:r>
      <w:r w:rsidRPr="00733661">
        <w:rPr>
          <w:sz w:val="28"/>
          <w:szCs w:val="28"/>
        </w:rPr>
        <w:t xml:space="preserve">: г. Нижневартовск, ул. Мира, д. </w:t>
      </w:r>
      <w:r>
        <w:rPr>
          <w:sz w:val="28"/>
          <w:szCs w:val="28"/>
        </w:rPr>
        <w:t>33</w:t>
      </w:r>
      <w:r w:rsidRPr="00733661">
        <w:rPr>
          <w:sz w:val="28"/>
          <w:szCs w:val="28"/>
        </w:rPr>
        <w:t>.</w:t>
      </w:r>
    </w:p>
    <w:p w:rsidR="00E875E5" w:rsidRPr="00E875E5" w:rsidP="00E875E5">
      <w:pPr>
        <w:ind w:firstLine="567"/>
        <w:jc w:val="both"/>
        <w:rPr>
          <w:sz w:val="28"/>
          <w:szCs w:val="28"/>
        </w:rPr>
      </w:pPr>
      <w:r w:rsidRPr="00E875E5">
        <w:rPr>
          <w:color w:val="FF0000"/>
          <w:sz w:val="28"/>
          <w:szCs w:val="28"/>
        </w:rPr>
        <w:t>Власова М.А</w:t>
      </w:r>
      <w:r>
        <w:rPr>
          <w:color w:val="FF0000"/>
          <w:sz w:val="28"/>
          <w:szCs w:val="28"/>
        </w:rPr>
        <w:t>.</w:t>
      </w:r>
      <w:r w:rsidRPr="00E875E5">
        <w:rPr>
          <w:color w:val="FF0000"/>
          <w:sz w:val="28"/>
          <w:szCs w:val="28"/>
        </w:rPr>
        <w:t xml:space="preserve"> </w:t>
      </w:r>
      <w:r w:rsidRPr="00E875E5">
        <w:rPr>
          <w:sz w:val="28"/>
          <w:szCs w:val="28"/>
        </w:rPr>
        <w:t>на рассмотрение материалов дел</w:t>
      </w:r>
      <w:r w:rsidRPr="00E875E5">
        <w:rPr>
          <w:sz w:val="28"/>
          <w:szCs w:val="28"/>
        </w:rPr>
        <w:t>а не явилась, о месте и времени рассмотрения извещена надлежащим образом. Ходатайство об отложении судебного заседания в порядке, установленном ст. 24.4 Кодекса РФ об АП мировому судье не поступало.</w:t>
      </w:r>
    </w:p>
    <w:p w:rsidR="00E47389" w:rsidRPr="00733661" w:rsidP="00E875E5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E875E5">
        <w:rPr>
          <w:sz w:val="28"/>
          <w:szCs w:val="28"/>
        </w:rPr>
        <w:t>В соответствии с ч. 2 ст. 25.1 Кодекса РФ об АП мировой с</w:t>
      </w:r>
      <w:r w:rsidRPr="00E875E5">
        <w:rPr>
          <w:sz w:val="28"/>
          <w:szCs w:val="28"/>
        </w:rPr>
        <w:t xml:space="preserve">удья считает возможным рассмотреть дело в отсутствие </w:t>
      </w:r>
      <w:r w:rsidRPr="00E875E5">
        <w:rPr>
          <w:color w:val="FF0000"/>
          <w:sz w:val="28"/>
          <w:szCs w:val="28"/>
        </w:rPr>
        <w:t>Власовой М.А</w:t>
      </w:r>
      <w:r w:rsidRPr="00E875E5">
        <w:rPr>
          <w:sz w:val="28"/>
          <w:szCs w:val="28"/>
        </w:rPr>
        <w:t>., не просившей об отложении рассмотрения дела</w:t>
      </w:r>
      <w:r w:rsidR="003B4171">
        <w:rPr>
          <w:sz w:val="28"/>
          <w:szCs w:val="28"/>
        </w:rPr>
        <w:t>.</w:t>
      </w:r>
    </w:p>
    <w:p w:rsidR="00D900B3" w:rsidRPr="00DC463E" w:rsidP="0030011D">
      <w:pPr>
        <w:ind w:firstLine="567"/>
        <w:jc w:val="both"/>
        <w:rPr>
          <w:sz w:val="28"/>
          <w:szCs w:val="28"/>
        </w:rPr>
      </w:pPr>
      <w:r w:rsidRPr="00DC463E">
        <w:rPr>
          <w:sz w:val="28"/>
          <w:szCs w:val="28"/>
        </w:rPr>
        <w:t xml:space="preserve">Прокурор г. Нижневартовска в судебное заседание не явился, о дате и месте рассмотрения уведомлялся надлежащим образом. </w:t>
      </w:r>
    </w:p>
    <w:p w:rsidR="00D900B3" w:rsidRPr="00733661" w:rsidP="0030011D">
      <w:pPr>
        <w:ind w:firstLine="567"/>
        <w:jc w:val="both"/>
        <w:rPr>
          <w:sz w:val="28"/>
          <w:szCs w:val="28"/>
        </w:rPr>
      </w:pPr>
      <w:r w:rsidRPr="00733661">
        <w:rPr>
          <w:sz w:val="28"/>
          <w:szCs w:val="28"/>
        </w:rPr>
        <w:t xml:space="preserve">Мировой судья, исследовав доказательства по делу, приходит к следующему. </w:t>
      </w:r>
    </w:p>
    <w:p w:rsidR="00D900B3" w:rsidRPr="00733661" w:rsidP="0030011D">
      <w:pPr>
        <w:ind w:firstLine="567"/>
        <w:jc w:val="both"/>
        <w:rPr>
          <w:sz w:val="28"/>
          <w:szCs w:val="28"/>
        </w:rPr>
      </w:pPr>
      <w:r w:rsidRPr="00733661">
        <w:rPr>
          <w:sz w:val="28"/>
          <w:szCs w:val="28"/>
        </w:rPr>
        <w:t xml:space="preserve">Заместителем прокурора г. Нижневартовска от </w:t>
      </w:r>
      <w:r w:rsidR="00D005E8">
        <w:rPr>
          <w:sz w:val="28"/>
          <w:szCs w:val="28"/>
        </w:rPr>
        <w:t>07.06</w:t>
      </w:r>
      <w:r w:rsidRPr="00733661" w:rsidR="00E47389">
        <w:rPr>
          <w:sz w:val="28"/>
          <w:szCs w:val="28"/>
        </w:rPr>
        <w:t>.2024</w:t>
      </w:r>
      <w:r w:rsidRPr="00733661">
        <w:rPr>
          <w:sz w:val="28"/>
          <w:szCs w:val="28"/>
        </w:rPr>
        <w:t xml:space="preserve"> принято решение о проведении проверки деятельности в отношении </w:t>
      </w:r>
      <w:r w:rsidRPr="00D005E8" w:rsidR="00D005E8">
        <w:rPr>
          <w:sz w:val="28"/>
          <w:szCs w:val="28"/>
        </w:rPr>
        <w:t>ООО «Медэстет»,</w:t>
      </w:r>
      <w:r w:rsidRPr="00733661">
        <w:rPr>
          <w:sz w:val="28"/>
          <w:szCs w:val="28"/>
        </w:rPr>
        <w:t xml:space="preserve"> в том числе, на предмет соблюдения антитеррорист</w:t>
      </w:r>
      <w:r w:rsidRPr="00733661">
        <w:rPr>
          <w:sz w:val="28"/>
          <w:szCs w:val="28"/>
        </w:rPr>
        <w:t>ической защищенности объекта.</w:t>
      </w:r>
    </w:p>
    <w:p w:rsidR="00D900B3" w:rsidRPr="00733661" w:rsidP="0030011D">
      <w:pPr>
        <w:ind w:firstLine="567"/>
        <w:jc w:val="both"/>
        <w:rPr>
          <w:sz w:val="28"/>
          <w:szCs w:val="28"/>
        </w:rPr>
      </w:pPr>
      <w:r w:rsidRPr="00733661">
        <w:rPr>
          <w:sz w:val="28"/>
          <w:szCs w:val="28"/>
        </w:rPr>
        <w:t xml:space="preserve">Из представленных материалов дела следует, что </w:t>
      </w:r>
      <w:r w:rsidRPr="00D005E8" w:rsidR="00D005E8">
        <w:rPr>
          <w:sz w:val="28"/>
          <w:szCs w:val="28"/>
        </w:rPr>
        <w:t xml:space="preserve">ООО «Медэстет», </w:t>
      </w:r>
      <w:r w:rsidRPr="00733661" w:rsidR="00E47389">
        <w:rPr>
          <w:sz w:val="28"/>
          <w:szCs w:val="28"/>
        </w:rPr>
        <w:t>осуществляет медицинскую деятельность по адрес</w:t>
      </w:r>
      <w:r w:rsidR="00D005E8">
        <w:rPr>
          <w:sz w:val="28"/>
          <w:szCs w:val="28"/>
        </w:rPr>
        <w:t>у</w:t>
      </w:r>
      <w:r w:rsidRPr="00733661" w:rsidR="00E47389">
        <w:rPr>
          <w:sz w:val="28"/>
          <w:szCs w:val="28"/>
        </w:rPr>
        <w:t xml:space="preserve">: ул. Мира, д. </w:t>
      </w:r>
      <w:r w:rsidR="00D005E8">
        <w:rPr>
          <w:sz w:val="28"/>
          <w:szCs w:val="28"/>
        </w:rPr>
        <w:t>3</w:t>
      </w:r>
      <w:r w:rsidRPr="00733661" w:rsidR="00E47389">
        <w:rPr>
          <w:sz w:val="28"/>
          <w:szCs w:val="28"/>
        </w:rPr>
        <w:t xml:space="preserve">3, </w:t>
      </w:r>
      <w:r w:rsidR="00D005E8">
        <w:rPr>
          <w:sz w:val="28"/>
          <w:szCs w:val="28"/>
        </w:rPr>
        <w:t xml:space="preserve">г. </w:t>
      </w:r>
      <w:r w:rsidRPr="00733661" w:rsidR="00E47389">
        <w:rPr>
          <w:sz w:val="28"/>
          <w:szCs w:val="28"/>
        </w:rPr>
        <w:t xml:space="preserve">Нижневартовск, ХМАО-Югры (согласно сведениям из ЕГРЮЛ) на основании лицензии от </w:t>
      </w:r>
      <w:r w:rsidR="00D005E8">
        <w:rPr>
          <w:sz w:val="28"/>
          <w:szCs w:val="28"/>
        </w:rPr>
        <w:t>13.11.2015 № Л0</w:t>
      </w:r>
      <w:r w:rsidRPr="00733661" w:rsidR="00E47389">
        <w:rPr>
          <w:sz w:val="28"/>
          <w:szCs w:val="28"/>
        </w:rPr>
        <w:t>-</w:t>
      </w:r>
      <w:r w:rsidR="00D005E8">
        <w:rPr>
          <w:sz w:val="28"/>
          <w:szCs w:val="28"/>
        </w:rPr>
        <w:t>86</w:t>
      </w:r>
      <w:r w:rsidRPr="00733661" w:rsidR="00E47389">
        <w:rPr>
          <w:sz w:val="28"/>
          <w:szCs w:val="28"/>
        </w:rPr>
        <w:t>-</w:t>
      </w:r>
      <w:r w:rsidR="00D005E8">
        <w:rPr>
          <w:sz w:val="28"/>
          <w:szCs w:val="28"/>
        </w:rPr>
        <w:t>01-002318</w:t>
      </w:r>
      <w:r w:rsidRPr="00733661">
        <w:rPr>
          <w:sz w:val="28"/>
          <w:szCs w:val="28"/>
        </w:rPr>
        <w:t>.</w:t>
      </w:r>
    </w:p>
    <w:p w:rsidR="00B85C2C" w:rsidRPr="00733661" w:rsidP="0030011D">
      <w:pPr>
        <w:pStyle w:val="1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733661">
        <w:rPr>
          <w:sz w:val="28"/>
          <w:szCs w:val="28"/>
        </w:rPr>
        <w:t>В соответствии со ст. 3 Федерального закона от 06.03.2006 № 35-Ф3 «О противодействии терроризму» противодействие терроризму - деятельность органов государственной власти и органов местного самоуправления, а также физических и юридических л</w:t>
      </w:r>
      <w:r w:rsidRPr="00733661">
        <w:rPr>
          <w:sz w:val="28"/>
          <w:szCs w:val="28"/>
        </w:rPr>
        <w:t>иц по выявлению, предупреждению, пресечению,</w:t>
      </w:r>
      <w:r w:rsidRPr="00733661" w:rsidR="00733661">
        <w:rPr>
          <w:sz w:val="28"/>
          <w:szCs w:val="28"/>
        </w:rPr>
        <w:t xml:space="preserve"> </w:t>
      </w:r>
      <w:r w:rsidRPr="00733661">
        <w:rPr>
          <w:sz w:val="28"/>
          <w:szCs w:val="28"/>
        </w:rPr>
        <w:t>раскрытию и расследованию террористического акта, минимизации и ликвидации</w:t>
      </w:r>
      <w:r w:rsidRPr="00733661" w:rsidR="00733661">
        <w:rPr>
          <w:sz w:val="28"/>
          <w:szCs w:val="28"/>
        </w:rPr>
        <w:t xml:space="preserve"> </w:t>
      </w:r>
      <w:r w:rsidRPr="00733661">
        <w:rPr>
          <w:sz w:val="28"/>
          <w:szCs w:val="28"/>
        </w:rPr>
        <w:t>последствий проявлений терроризма.</w:t>
      </w:r>
    </w:p>
    <w:p w:rsidR="00B85C2C" w:rsidRPr="00733661" w:rsidP="0030011D">
      <w:pPr>
        <w:pStyle w:val="1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733661">
        <w:rPr>
          <w:sz w:val="28"/>
          <w:szCs w:val="28"/>
        </w:rPr>
        <w:t>В соответствии с п.п. 1, 7 ст. 2 Федерального закона № 35-Ф3 основными принципами противодействия тер</w:t>
      </w:r>
      <w:r w:rsidRPr="00733661">
        <w:rPr>
          <w:sz w:val="28"/>
          <w:szCs w:val="28"/>
        </w:rPr>
        <w:t xml:space="preserve">роризму, которые представляют собой принципы применения конкретных антитеррористических мер безопасности, являются </w:t>
      </w:r>
      <w:r w:rsidRPr="00733661">
        <w:rPr>
          <w:sz w:val="28"/>
          <w:szCs w:val="28"/>
        </w:rPr>
        <w:t>обеспечение и защита основных прав и свобод человека и гражданина; приоритет мер предупреждения терроризма.</w:t>
      </w:r>
    </w:p>
    <w:p w:rsidR="00B85C2C" w:rsidRPr="00733661" w:rsidP="0030011D">
      <w:pPr>
        <w:pStyle w:val="1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733661">
        <w:rPr>
          <w:sz w:val="28"/>
          <w:szCs w:val="28"/>
        </w:rPr>
        <w:t>Под противодействием терроризму п</w:t>
      </w:r>
      <w:r w:rsidRPr="00733661">
        <w:rPr>
          <w:sz w:val="28"/>
          <w:szCs w:val="28"/>
        </w:rPr>
        <w:t>онимается деятельность органов государственной власти и органов местного самоуправления, а также физических и юридических лиц по предупреждению терроризма, в том числе по выявлению и последующему устранению причин и условий, способствующих совершению терро</w:t>
      </w:r>
      <w:r w:rsidRPr="00733661">
        <w:rPr>
          <w:sz w:val="28"/>
          <w:szCs w:val="28"/>
        </w:rPr>
        <w:t>ристических актов (профилактика терроризма), минимизации и (или) ликвидации последствий проявлений терроризма (пункт 4 статьи 3 Федерального закона «О противодействии терроризму»).</w:t>
      </w:r>
    </w:p>
    <w:p w:rsidR="00B85C2C" w:rsidRPr="00733661" w:rsidP="0030011D">
      <w:pPr>
        <w:pStyle w:val="1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733661">
        <w:rPr>
          <w:sz w:val="28"/>
          <w:szCs w:val="28"/>
        </w:rPr>
        <w:t>Согласно ч. 3.1 ст. 5 Федерального закона № 35-Ф3 физические лица, осуществ</w:t>
      </w:r>
      <w:r w:rsidRPr="00733661">
        <w:rPr>
          <w:sz w:val="28"/>
          <w:szCs w:val="28"/>
        </w:rPr>
        <w:t>ляющие предпринимательскую деятельность без образования юридического лица, выполняют требования к антитеррористической защищенности объектов (территорий), используемых для осуществления указанных видов деятельности и находящихся в их собственности или прин</w:t>
      </w:r>
      <w:r w:rsidRPr="00733661">
        <w:rPr>
          <w:sz w:val="28"/>
          <w:szCs w:val="28"/>
        </w:rPr>
        <w:t>адлежащих им на ином законном основании.</w:t>
      </w:r>
    </w:p>
    <w:p w:rsidR="00B85C2C" w:rsidRPr="00733661" w:rsidP="0030011D">
      <w:pPr>
        <w:pStyle w:val="1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733661">
        <w:rPr>
          <w:sz w:val="28"/>
          <w:szCs w:val="28"/>
        </w:rPr>
        <w:t>Требования к антитеррористической защищенности объектов (территорий) Министерства здравоохранения Российской Федерации и объектов (территорий), относящихся к сфере деятельности Министерства здравоохранения Российско</w:t>
      </w:r>
      <w:r w:rsidRPr="00733661">
        <w:rPr>
          <w:sz w:val="28"/>
          <w:szCs w:val="28"/>
        </w:rPr>
        <w:t>й Федерации, и формы паспорта безопасности этих объектов (территорий), включая вопросы их инженерно-технической укрепленности, категорирования, разработки паспорта безопасности, а также вопросы осуществления контроля за выполнением указанных требований утв</w:t>
      </w:r>
      <w:r w:rsidRPr="00733661">
        <w:rPr>
          <w:sz w:val="28"/>
          <w:szCs w:val="28"/>
        </w:rPr>
        <w:t>ерждены Постановлением Правительства Российской Федерации от 13.01.2017 № 8 (далее - Требования).</w:t>
      </w:r>
    </w:p>
    <w:p w:rsidR="00B85C2C" w:rsidRPr="00733661" w:rsidP="0030011D">
      <w:pPr>
        <w:pStyle w:val="1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733661">
        <w:rPr>
          <w:sz w:val="28"/>
          <w:szCs w:val="28"/>
        </w:rPr>
        <w:t>Согласно п. 4 Требований ответственность за обеспечение антитеррористической защищенности объектов (территорий) возлагается на руководителей органов (организа</w:t>
      </w:r>
      <w:r w:rsidRPr="00733661">
        <w:rPr>
          <w:sz w:val="28"/>
          <w:szCs w:val="28"/>
        </w:rPr>
        <w:t>ций), являющихся правообладателями объектов (территорий), а также на должностных лиц, осуществляющих непосредственное руководство деятельностью работников на объектах (территориях).</w:t>
      </w:r>
    </w:p>
    <w:p w:rsidR="00B85C2C" w:rsidRPr="00733661" w:rsidP="0030011D">
      <w:pPr>
        <w:pStyle w:val="1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733661">
        <w:rPr>
          <w:sz w:val="28"/>
          <w:szCs w:val="28"/>
        </w:rPr>
        <w:t>В целях установления дифференцированных требований к обеспечению антитерро</w:t>
      </w:r>
      <w:r w:rsidRPr="00733661">
        <w:rPr>
          <w:sz w:val="28"/>
          <w:szCs w:val="28"/>
        </w:rPr>
        <w:t>ристической защищенности объектов (территорий) с учетом возможных последствий совершения террористического акта проводится их категорирование. Категорирование осуществляется в отношении функционирующих (эксплуатируемых) объектов (территорий), при вводе объ</w:t>
      </w:r>
      <w:r w:rsidRPr="00733661">
        <w:rPr>
          <w:sz w:val="28"/>
          <w:szCs w:val="28"/>
        </w:rPr>
        <w:t>ектов (территорий) в эксплуатацию, а также в случае изменения характеристик объектов (территорий), которые могут повлиять на изменение ранее присвоенной категории (п. 5 Требований).</w:t>
      </w:r>
    </w:p>
    <w:p w:rsidR="00B85C2C" w:rsidRPr="00733661" w:rsidP="0030011D">
      <w:pPr>
        <w:pStyle w:val="1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733661">
        <w:rPr>
          <w:sz w:val="28"/>
          <w:szCs w:val="28"/>
        </w:rPr>
        <w:t>Приведенные нормы права предусматривают обязанность для каждой организации</w:t>
      </w:r>
      <w:r w:rsidRPr="00733661">
        <w:rPr>
          <w:sz w:val="28"/>
          <w:szCs w:val="28"/>
        </w:rPr>
        <w:t>, которая осуществляет медицинскую деятельность, определить категорию опасности объекта.</w:t>
      </w:r>
    </w:p>
    <w:p w:rsidR="00D900B3" w:rsidRPr="00733661" w:rsidP="0030011D">
      <w:pPr>
        <w:ind w:firstLine="567"/>
        <w:jc w:val="both"/>
        <w:rPr>
          <w:sz w:val="28"/>
          <w:szCs w:val="28"/>
        </w:rPr>
      </w:pPr>
      <w:r w:rsidRPr="00733661">
        <w:rPr>
          <w:sz w:val="28"/>
          <w:szCs w:val="28"/>
        </w:rPr>
        <w:t>При таких обстоятельствах обеспечение санкционированного допуска на объект (территорию), исключение бесконтрольного пребывания на объекте (территории), своевременное в</w:t>
      </w:r>
      <w:r w:rsidRPr="00733661">
        <w:rPr>
          <w:sz w:val="28"/>
          <w:szCs w:val="28"/>
        </w:rPr>
        <w:t>ыявление попыток проноса (провоза) запрещенных предметов и веществ не представляется возможным.</w:t>
      </w:r>
    </w:p>
    <w:p w:rsidR="00D900B3" w:rsidRPr="00733661" w:rsidP="0030011D">
      <w:pPr>
        <w:ind w:firstLine="567"/>
        <w:jc w:val="both"/>
        <w:rPr>
          <w:sz w:val="28"/>
          <w:szCs w:val="28"/>
        </w:rPr>
      </w:pPr>
      <w:r w:rsidRPr="00733661">
        <w:rPr>
          <w:sz w:val="28"/>
          <w:szCs w:val="28"/>
        </w:rPr>
        <w:t xml:space="preserve">В судебном заседании уставлено, что директор </w:t>
      </w:r>
      <w:r w:rsidRPr="00733661" w:rsidR="00733661">
        <w:rPr>
          <w:sz w:val="28"/>
          <w:szCs w:val="28"/>
        </w:rPr>
        <w:t xml:space="preserve">ООО </w:t>
      </w:r>
      <w:r w:rsidR="00D005E8">
        <w:rPr>
          <w:sz w:val="28"/>
          <w:szCs w:val="28"/>
        </w:rPr>
        <w:t>«Медэстет»</w:t>
      </w:r>
      <w:r w:rsidRPr="00D005E8" w:rsidR="00D005E8">
        <w:rPr>
          <w:sz w:val="28"/>
          <w:szCs w:val="28"/>
        </w:rPr>
        <w:t xml:space="preserve"> </w:t>
      </w:r>
      <w:r w:rsidR="00D005E8">
        <w:rPr>
          <w:sz w:val="28"/>
          <w:szCs w:val="28"/>
        </w:rPr>
        <w:t>Власова М.А</w:t>
      </w:r>
      <w:r w:rsidRPr="00733661" w:rsidR="00733661">
        <w:rPr>
          <w:sz w:val="28"/>
          <w:szCs w:val="28"/>
        </w:rPr>
        <w:t>.</w:t>
      </w:r>
      <w:r w:rsidR="00733661">
        <w:rPr>
          <w:sz w:val="28"/>
          <w:szCs w:val="28"/>
        </w:rPr>
        <w:t xml:space="preserve"> </w:t>
      </w:r>
      <w:r w:rsidRPr="00733661" w:rsidR="00733661">
        <w:rPr>
          <w:sz w:val="28"/>
          <w:szCs w:val="28"/>
        </w:rPr>
        <w:t>длительное время не выполняет предусмотренные законом обязанности по проведению обследования и категорирования объект</w:t>
      </w:r>
      <w:r w:rsidR="00D005E8">
        <w:rPr>
          <w:sz w:val="28"/>
          <w:szCs w:val="28"/>
        </w:rPr>
        <w:t>а</w:t>
      </w:r>
      <w:r w:rsidRPr="00733661" w:rsidR="00733661">
        <w:rPr>
          <w:sz w:val="28"/>
          <w:szCs w:val="28"/>
        </w:rPr>
        <w:t xml:space="preserve"> - </w:t>
      </w:r>
      <w:r w:rsidRPr="00D005E8" w:rsidR="00D005E8">
        <w:rPr>
          <w:sz w:val="28"/>
          <w:szCs w:val="28"/>
        </w:rPr>
        <w:t>ООО «Медэстет»</w:t>
      </w:r>
      <w:r w:rsidRPr="00733661" w:rsidR="00733661">
        <w:rPr>
          <w:sz w:val="28"/>
          <w:szCs w:val="28"/>
        </w:rPr>
        <w:t>, расположенн</w:t>
      </w:r>
      <w:r w:rsidR="00D005E8">
        <w:rPr>
          <w:sz w:val="28"/>
          <w:szCs w:val="28"/>
        </w:rPr>
        <w:t>ого</w:t>
      </w:r>
      <w:r w:rsidRPr="00733661" w:rsidR="00733661">
        <w:rPr>
          <w:sz w:val="28"/>
          <w:szCs w:val="28"/>
        </w:rPr>
        <w:t xml:space="preserve"> по адресам: </w:t>
      </w:r>
      <w:r w:rsidR="00D005E8">
        <w:rPr>
          <w:sz w:val="28"/>
          <w:szCs w:val="28"/>
        </w:rPr>
        <w:t>г. Нижневартовск, ул. Мира, д. 33</w:t>
      </w:r>
      <w:r w:rsidR="00BB76DA">
        <w:rPr>
          <w:sz w:val="28"/>
          <w:szCs w:val="28"/>
        </w:rPr>
        <w:t>.</w:t>
      </w:r>
    </w:p>
    <w:p w:rsidR="00D900B3" w:rsidRPr="00733661" w:rsidP="0030011D">
      <w:pPr>
        <w:ind w:firstLine="567"/>
        <w:jc w:val="both"/>
        <w:rPr>
          <w:sz w:val="28"/>
          <w:szCs w:val="28"/>
        </w:rPr>
      </w:pPr>
      <w:r w:rsidRPr="00733661">
        <w:rPr>
          <w:sz w:val="28"/>
          <w:szCs w:val="28"/>
        </w:rPr>
        <w:t>Допущенные нарушения ведут к существенному снижению уровня антитеррористической защищенности объекта и, в случае совершения (попыток совершения)</w:t>
      </w:r>
      <w:r w:rsidRPr="00733661">
        <w:rPr>
          <w:sz w:val="28"/>
          <w:szCs w:val="28"/>
        </w:rPr>
        <w:t xml:space="preserve"> на территории Учреждения противоправных посягательств, в том числе террористической направленности, могут повлечь значитель</w:t>
      </w:r>
      <w:r w:rsidR="00733661">
        <w:rPr>
          <w:sz w:val="28"/>
          <w:szCs w:val="28"/>
        </w:rPr>
        <w:t>ное количество пострадавших лиц</w:t>
      </w:r>
      <w:r w:rsidRPr="00733661">
        <w:rPr>
          <w:sz w:val="28"/>
          <w:szCs w:val="28"/>
        </w:rPr>
        <w:t>.</w:t>
      </w:r>
    </w:p>
    <w:p w:rsidR="00D900B3" w:rsidRPr="00733661" w:rsidP="0030011D">
      <w:pPr>
        <w:ind w:firstLine="567"/>
        <w:jc w:val="both"/>
        <w:rPr>
          <w:sz w:val="28"/>
          <w:szCs w:val="28"/>
        </w:rPr>
      </w:pPr>
      <w:r w:rsidRPr="00733661">
        <w:rPr>
          <w:sz w:val="28"/>
          <w:szCs w:val="28"/>
        </w:rPr>
        <w:t>Согласно статье 2.4 Кодекса Российской Федерации об административных правонарушениях административн</w:t>
      </w:r>
      <w:r w:rsidRPr="00733661">
        <w:rPr>
          <w:sz w:val="28"/>
          <w:szCs w:val="28"/>
        </w:rPr>
        <w:t>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900B3" w:rsidRPr="00733661" w:rsidP="0030011D">
      <w:pPr>
        <w:ind w:firstLine="567"/>
        <w:jc w:val="both"/>
        <w:rPr>
          <w:sz w:val="28"/>
          <w:szCs w:val="28"/>
        </w:rPr>
      </w:pPr>
      <w:r w:rsidRPr="00733661">
        <w:rPr>
          <w:sz w:val="28"/>
          <w:szCs w:val="28"/>
        </w:rPr>
        <w:t>В силу примечания к указанной норме, совершившие административные право</w:t>
      </w:r>
      <w:r w:rsidRPr="00733661">
        <w:rPr>
          <w:sz w:val="28"/>
          <w:szCs w:val="28"/>
        </w:rPr>
        <w:t xml:space="preserve">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организаций, несут административную ответственность как должностные лица. </w:t>
      </w:r>
    </w:p>
    <w:p w:rsidR="00D900B3" w:rsidRPr="00733661" w:rsidP="0030011D">
      <w:pPr>
        <w:ind w:firstLine="567"/>
        <w:jc w:val="both"/>
        <w:rPr>
          <w:sz w:val="28"/>
          <w:szCs w:val="28"/>
        </w:rPr>
      </w:pPr>
      <w:r w:rsidRPr="00733661">
        <w:rPr>
          <w:sz w:val="28"/>
          <w:szCs w:val="28"/>
        </w:rPr>
        <w:t>В соответствии с частью 1 статьи 20.35 Коде</w:t>
      </w:r>
      <w:r w:rsidRPr="00733661">
        <w:rPr>
          <w:sz w:val="28"/>
          <w:szCs w:val="28"/>
        </w:rPr>
        <w:t>кса РФ об административных правонарушениях  нарушение требований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</w:t>
      </w:r>
      <w:r w:rsidRPr="00733661">
        <w:rPr>
          <w:sz w:val="28"/>
          <w:szCs w:val="28"/>
        </w:rPr>
        <w:t xml:space="preserve"> антитеррористической защищенности объектов «территорий), за исключением случаев, предусмотренных частью 2 настоящей статьи, статьями 11.15.1 и 20.30 настоящего Кодекса, если эти действия не содержат признаков уголовно наказуемого деяния, влечет наложение </w:t>
      </w:r>
      <w:r w:rsidRPr="00733661">
        <w:rPr>
          <w:sz w:val="28"/>
          <w:szCs w:val="28"/>
        </w:rPr>
        <w:t>административного штрафа на должностных лиц от тридцати тысяч до пятидесяти тысяч рублей или дисквалификацию на срок от шести месяцев до трех лет.</w:t>
      </w:r>
    </w:p>
    <w:p w:rsidR="00D900B3" w:rsidRPr="00733661" w:rsidP="0030011D">
      <w:pPr>
        <w:ind w:firstLine="567"/>
        <w:jc w:val="both"/>
        <w:rPr>
          <w:sz w:val="28"/>
          <w:szCs w:val="28"/>
        </w:rPr>
      </w:pPr>
      <w:r w:rsidRPr="00733661">
        <w:rPr>
          <w:sz w:val="28"/>
          <w:szCs w:val="28"/>
        </w:rPr>
        <w:t>В соответствии со ст. 4.2 КоАП РФ к смягчающему вину обстоятельству миров</w:t>
      </w:r>
      <w:r w:rsidR="0030011D">
        <w:rPr>
          <w:sz w:val="28"/>
          <w:szCs w:val="28"/>
        </w:rPr>
        <w:t>ой судья относит признание вины</w:t>
      </w:r>
      <w:r w:rsidRPr="00733661">
        <w:rPr>
          <w:sz w:val="28"/>
          <w:szCs w:val="28"/>
        </w:rPr>
        <w:t>.</w:t>
      </w:r>
    </w:p>
    <w:p w:rsidR="00D900B3" w:rsidRPr="002A3C68" w:rsidP="0030011D">
      <w:pPr>
        <w:ind w:firstLine="567"/>
        <w:jc w:val="both"/>
        <w:rPr>
          <w:sz w:val="28"/>
          <w:szCs w:val="28"/>
        </w:rPr>
      </w:pPr>
      <w:r w:rsidRPr="00733661">
        <w:rPr>
          <w:sz w:val="28"/>
          <w:szCs w:val="28"/>
        </w:rPr>
        <w:t>Обс</w:t>
      </w:r>
      <w:r w:rsidRPr="00733661">
        <w:rPr>
          <w:sz w:val="28"/>
          <w:szCs w:val="28"/>
        </w:rPr>
        <w:t xml:space="preserve">тоятельств, отягчающих административную ответственность, </w:t>
      </w:r>
      <w:r w:rsidRPr="002A3C68">
        <w:rPr>
          <w:sz w:val="28"/>
          <w:szCs w:val="28"/>
        </w:rPr>
        <w:t xml:space="preserve">предусмотренных статьей 4.3 КоАП РФ, мировым судьей не установлено. </w:t>
      </w:r>
    </w:p>
    <w:p w:rsidR="00D900B3" w:rsidRPr="002A3C68" w:rsidP="0030011D">
      <w:pPr>
        <w:ind w:firstLine="567"/>
        <w:jc w:val="both"/>
        <w:rPr>
          <w:sz w:val="28"/>
          <w:szCs w:val="28"/>
        </w:rPr>
      </w:pPr>
      <w:r w:rsidRPr="002A3C68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виновной, наличи</w:t>
      </w:r>
      <w:r w:rsidRPr="002A3C68">
        <w:rPr>
          <w:sz w:val="28"/>
          <w:szCs w:val="28"/>
        </w:rPr>
        <w:t xml:space="preserve">е </w:t>
      </w:r>
      <w:r w:rsidRPr="002A3C68">
        <w:rPr>
          <w:sz w:val="28"/>
          <w:szCs w:val="28"/>
          <w:shd w:val="clear" w:color="auto" w:fill="FFFFFF"/>
        </w:rPr>
        <w:t xml:space="preserve">обстоятельств, смягчающих административную ответственность, </w:t>
      </w:r>
      <w:r w:rsidRPr="002A3C68">
        <w:rPr>
          <w:sz w:val="28"/>
          <w:szCs w:val="28"/>
        </w:rPr>
        <w:t xml:space="preserve">отсутствие </w:t>
      </w:r>
      <w:r w:rsidRPr="002A3C68">
        <w:rPr>
          <w:sz w:val="28"/>
          <w:szCs w:val="28"/>
          <w:shd w:val="clear" w:color="auto" w:fill="FFFFFF"/>
        </w:rPr>
        <w:t xml:space="preserve">обстоятельств, отягчающих административную ответственность, приходит к выводу, что наказание возможно назначить в </w:t>
      </w:r>
      <w:r w:rsidRPr="002A3C68">
        <w:rPr>
          <w:sz w:val="28"/>
          <w:szCs w:val="28"/>
        </w:rPr>
        <w:t xml:space="preserve">виде административного штрафа в минимальном размере, предусмотренном </w:t>
      </w:r>
      <w:r w:rsidRPr="002A3C68">
        <w:rPr>
          <w:sz w:val="28"/>
          <w:szCs w:val="28"/>
        </w:rPr>
        <w:t xml:space="preserve">ч. 1 ст. 20.35 КоАП РФ. </w:t>
      </w:r>
    </w:p>
    <w:p w:rsidR="00D900B3" w:rsidRPr="00733661" w:rsidP="0030011D">
      <w:pPr>
        <w:pStyle w:val="BodyTextIndent"/>
        <w:tabs>
          <w:tab w:val="left" w:pos="4820"/>
        </w:tabs>
        <w:ind w:firstLine="567"/>
        <w:jc w:val="both"/>
        <w:rPr>
          <w:szCs w:val="28"/>
        </w:rPr>
      </w:pPr>
      <w:r w:rsidRPr="00733661">
        <w:rPr>
          <w:szCs w:val="28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072DCF" w:rsidP="0030011D">
      <w:pPr>
        <w:ind w:firstLine="567"/>
        <w:jc w:val="center"/>
        <w:rPr>
          <w:sz w:val="28"/>
          <w:szCs w:val="28"/>
        </w:rPr>
      </w:pPr>
    </w:p>
    <w:p w:rsidR="00D900B3" w:rsidRPr="00733661" w:rsidP="0030011D">
      <w:pPr>
        <w:ind w:firstLine="567"/>
        <w:jc w:val="center"/>
        <w:rPr>
          <w:sz w:val="28"/>
          <w:szCs w:val="28"/>
        </w:rPr>
      </w:pPr>
      <w:r w:rsidRPr="00733661">
        <w:rPr>
          <w:sz w:val="28"/>
          <w:szCs w:val="28"/>
        </w:rPr>
        <w:t xml:space="preserve">ПОСТАНОВИЛ: </w:t>
      </w:r>
    </w:p>
    <w:p w:rsidR="00D900B3" w:rsidRPr="007B640A" w:rsidP="0030011D">
      <w:pPr>
        <w:pStyle w:val="BodyTextIndent"/>
        <w:tabs>
          <w:tab w:val="left" w:pos="4820"/>
        </w:tabs>
        <w:ind w:firstLine="567"/>
        <w:jc w:val="both"/>
        <w:rPr>
          <w:color w:val="0D0D0D" w:themeColor="text1" w:themeTint="F2"/>
          <w:szCs w:val="28"/>
        </w:rPr>
      </w:pPr>
      <w:r w:rsidRPr="00733661">
        <w:rPr>
          <w:szCs w:val="28"/>
        </w:rPr>
        <w:t xml:space="preserve">директора </w:t>
      </w:r>
      <w:r w:rsidRPr="00373955" w:rsidR="00373955">
        <w:rPr>
          <w:szCs w:val="28"/>
        </w:rPr>
        <w:t>ООО «Медэстет»</w:t>
      </w:r>
      <w:r w:rsidR="00373955">
        <w:rPr>
          <w:szCs w:val="28"/>
        </w:rPr>
        <w:t xml:space="preserve"> </w:t>
      </w:r>
      <w:r w:rsidRPr="00733661">
        <w:rPr>
          <w:szCs w:val="28"/>
        </w:rPr>
        <w:t xml:space="preserve">- </w:t>
      </w:r>
      <w:r w:rsidR="00373955">
        <w:rPr>
          <w:szCs w:val="28"/>
        </w:rPr>
        <w:t>Власову Марию</w:t>
      </w:r>
      <w:r w:rsidRPr="00373955" w:rsidR="00373955">
        <w:rPr>
          <w:szCs w:val="28"/>
        </w:rPr>
        <w:t xml:space="preserve"> Андреевн</w:t>
      </w:r>
      <w:r w:rsidR="00373955">
        <w:rPr>
          <w:szCs w:val="28"/>
        </w:rPr>
        <w:t>у</w:t>
      </w:r>
      <w:r w:rsidRPr="00373955" w:rsidR="00373955">
        <w:rPr>
          <w:szCs w:val="28"/>
        </w:rPr>
        <w:t xml:space="preserve"> </w:t>
      </w:r>
      <w:r w:rsidRPr="00733661">
        <w:rPr>
          <w:szCs w:val="28"/>
        </w:rPr>
        <w:t>признать виновной в совершении административн</w:t>
      </w:r>
      <w:r w:rsidRPr="00733661">
        <w:rPr>
          <w:szCs w:val="28"/>
        </w:rPr>
        <w:t xml:space="preserve">ого правонарушения, предусмотренного ч. 1 ст. 20.35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30 000 (тридцати тысяч) </w:t>
      </w:r>
      <w:r w:rsidRPr="007B640A">
        <w:rPr>
          <w:color w:val="0D0D0D" w:themeColor="text1" w:themeTint="F2"/>
          <w:szCs w:val="28"/>
        </w:rPr>
        <w:t>рублей.</w:t>
      </w:r>
    </w:p>
    <w:p w:rsidR="00D900B3" w:rsidRPr="007B640A" w:rsidP="0030011D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7B640A">
        <w:rPr>
          <w:color w:val="0D0D0D" w:themeColor="text1" w:themeTint="F2"/>
          <w:sz w:val="28"/>
          <w:szCs w:val="28"/>
        </w:rPr>
        <w:t xml:space="preserve">Штраф подлежит уплате </w:t>
      </w:r>
      <w:r w:rsidRPr="007B640A">
        <w:rPr>
          <w:color w:val="0D0D0D" w:themeColor="text1" w:themeTint="F2"/>
          <w:sz w:val="28"/>
          <w:szCs w:val="28"/>
        </w:rPr>
        <w:t>в УФК по Ханты-Мансийскому автономному округу-Югре (Департамент административного обеспечения Ханты-Мансийского автономного округа – Югры), л/с 04872</w:t>
      </w:r>
      <w:r w:rsidRPr="007B640A">
        <w:rPr>
          <w:color w:val="0D0D0D" w:themeColor="text1" w:themeTint="F2"/>
          <w:sz w:val="28"/>
          <w:szCs w:val="28"/>
          <w:lang w:val="en-US"/>
        </w:rPr>
        <w:t>D</w:t>
      </w:r>
      <w:r w:rsidRPr="007B640A">
        <w:rPr>
          <w:color w:val="0D0D0D" w:themeColor="text1" w:themeTint="F2"/>
          <w:sz w:val="28"/>
          <w:szCs w:val="28"/>
        </w:rPr>
        <w:t>08080, КПП 860101001, ИНН 8601073664, БИК 007162163, ОКТМО 71875000, банковский счет (ЕКС) 401028102453700</w:t>
      </w:r>
      <w:r w:rsidRPr="007B640A">
        <w:rPr>
          <w:color w:val="0D0D0D" w:themeColor="text1" w:themeTint="F2"/>
          <w:sz w:val="28"/>
          <w:szCs w:val="28"/>
        </w:rPr>
        <w:t xml:space="preserve">00007 РКЦ Ханты-Мансийск//УФК по Ханты-Мансийскому автономному округу-Югре г. </w:t>
      </w:r>
      <w:r w:rsidRPr="007B640A">
        <w:rPr>
          <w:color w:val="0D0D0D" w:themeColor="text1" w:themeTint="F2"/>
          <w:sz w:val="28"/>
          <w:szCs w:val="28"/>
        </w:rPr>
        <w:t xml:space="preserve">Ханты-Мансийск, номер казначейского счета 03100643000000018700, КБК 04121601203019000140, УИН </w:t>
      </w:r>
      <w:r w:rsidRPr="007B640A" w:rsidR="00CE76C9">
        <w:rPr>
          <w:color w:val="0D0D0D" w:themeColor="text1" w:themeTint="F2"/>
          <w:sz w:val="28"/>
          <w:szCs w:val="28"/>
        </w:rPr>
        <w:t>0412365400215006962420165</w:t>
      </w:r>
      <w:r w:rsidRPr="007B640A">
        <w:rPr>
          <w:color w:val="0D0D0D" w:themeColor="text1" w:themeTint="F2"/>
          <w:sz w:val="28"/>
          <w:szCs w:val="28"/>
        </w:rPr>
        <w:t>.</w:t>
      </w:r>
    </w:p>
    <w:p w:rsidR="00833FAF" w:rsidRPr="00733661" w:rsidP="0030011D">
      <w:pPr>
        <w:ind w:firstLine="567"/>
        <w:jc w:val="both"/>
        <w:rPr>
          <w:sz w:val="28"/>
          <w:szCs w:val="28"/>
        </w:rPr>
      </w:pPr>
      <w:r w:rsidRPr="007B640A">
        <w:rPr>
          <w:color w:val="0D0D0D" w:themeColor="text1" w:themeTint="F2"/>
          <w:sz w:val="28"/>
          <w:szCs w:val="28"/>
        </w:rPr>
        <w:t>В соответствии с ч. 1 ст. 32.2 Кодекса РФ об администрати</w:t>
      </w:r>
      <w:r w:rsidRPr="007B640A">
        <w:rPr>
          <w:color w:val="0D0D0D" w:themeColor="text1" w:themeTint="F2"/>
          <w:sz w:val="28"/>
          <w:szCs w:val="28"/>
        </w:rPr>
        <w:t xml:space="preserve">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</w:t>
      </w:r>
      <w:r w:rsidRPr="00733661">
        <w:rPr>
          <w:sz w:val="28"/>
          <w:szCs w:val="28"/>
        </w:rPr>
        <w:t>о наложении административного штрафа в законную силу, за ис</w:t>
      </w:r>
      <w:r w:rsidRPr="00733661">
        <w:rPr>
          <w:sz w:val="28"/>
          <w:szCs w:val="28"/>
        </w:rPr>
        <w:t xml:space="preserve">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4" w:anchor="sub_315#sub_315" w:history="1">
        <w:r w:rsidRPr="00733661">
          <w:rPr>
            <w:rStyle w:val="Hyperlink"/>
            <w:sz w:val="28"/>
            <w:szCs w:val="28"/>
          </w:rPr>
          <w:t>ст. 31.5</w:t>
        </w:r>
      </w:hyperlink>
      <w:r w:rsidRPr="00733661">
        <w:rPr>
          <w:sz w:val="28"/>
          <w:szCs w:val="28"/>
        </w:rPr>
        <w:t xml:space="preserve"> Кодекса РФ об административных правонарушениях.</w:t>
      </w:r>
    </w:p>
    <w:p w:rsidR="00833FAF" w:rsidRPr="00733661" w:rsidP="0030011D">
      <w:pPr>
        <w:ind w:firstLine="567"/>
        <w:jc w:val="both"/>
        <w:rPr>
          <w:sz w:val="28"/>
          <w:szCs w:val="28"/>
        </w:rPr>
      </w:pPr>
      <w:r w:rsidRPr="00733661">
        <w:rPr>
          <w:sz w:val="28"/>
          <w:szCs w:val="28"/>
        </w:rPr>
        <w:t xml:space="preserve">Квитанцию об оплате штрафа необходимо представить мировому судье судебного участка № </w:t>
      </w:r>
      <w:r w:rsidR="00373955">
        <w:rPr>
          <w:sz w:val="28"/>
          <w:szCs w:val="28"/>
        </w:rPr>
        <w:t>3</w:t>
      </w:r>
      <w:r w:rsidRPr="00733661">
        <w:rPr>
          <w:sz w:val="28"/>
          <w:szCs w:val="28"/>
        </w:rPr>
        <w:t xml:space="preserve"> Нижневартовского судебного района города окружног</w:t>
      </w:r>
      <w:r w:rsidRPr="00733661">
        <w:rPr>
          <w:sz w:val="28"/>
          <w:szCs w:val="28"/>
        </w:rPr>
        <w:t xml:space="preserve">о значения Нижневартовска Ханты - Мансийского автономного округа – Югры по адресу: г. Нижневартовск, ул. Нефтяников, д. 6, каб. </w:t>
      </w:r>
      <w:r w:rsidR="00373955">
        <w:rPr>
          <w:sz w:val="28"/>
          <w:szCs w:val="28"/>
        </w:rPr>
        <w:t>214.</w:t>
      </w:r>
    </w:p>
    <w:p w:rsidR="00833FAF" w:rsidRPr="00733661" w:rsidP="0030011D">
      <w:pPr>
        <w:ind w:firstLine="567"/>
        <w:jc w:val="both"/>
        <w:rPr>
          <w:sz w:val="28"/>
          <w:szCs w:val="28"/>
        </w:rPr>
      </w:pPr>
      <w:r w:rsidRPr="00733661">
        <w:rPr>
          <w:sz w:val="28"/>
          <w:szCs w:val="28"/>
        </w:rPr>
        <w:t>Неуплата административного штрафа в указанный законом срок влечет привлечение к административной ответственности по ч. 1 ст</w:t>
      </w:r>
      <w:r w:rsidRPr="00733661">
        <w:rPr>
          <w:sz w:val="28"/>
          <w:szCs w:val="28"/>
        </w:rPr>
        <w:t xml:space="preserve">. 20.25 Кодекса РФ об административных правонарушениях. </w:t>
      </w:r>
    </w:p>
    <w:p w:rsidR="00833FAF" w:rsidRPr="00733661" w:rsidP="0030011D">
      <w:pPr>
        <w:ind w:firstLine="567"/>
        <w:jc w:val="both"/>
        <w:rPr>
          <w:sz w:val="28"/>
          <w:szCs w:val="28"/>
        </w:rPr>
      </w:pPr>
      <w:r w:rsidRPr="00733661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</w:t>
      </w:r>
      <w:r w:rsidR="00373955">
        <w:rPr>
          <w:sz w:val="28"/>
          <w:szCs w:val="28"/>
        </w:rPr>
        <w:t>вого судью судебного участка № 3</w:t>
      </w:r>
      <w:r w:rsidRPr="00733661">
        <w:rPr>
          <w:sz w:val="28"/>
          <w:szCs w:val="28"/>
        </w:rPr>
        <w:t xml:space="preserve">. </w:t>
      </w:r>
    </w:p>
    <w:p w:rsidR="00072DCF" w:rsidP="00256FDE">
      <w:pPr>
        <w:ind w:firstLine="567"/>
        <w:jc w:val="both"/>
        <w:rPr>
          <w:rFonts w:eastAsia="MS Mincho"/>
          <w:bCs/>
          <w:sz w:val="28"/>
          <w:szCs w:val="28"/>
        </w:rPr>
      </w:pPr>
    </w:p>
    <w:p w:rsidR="00256FDE" w:rsidP="00256FDE">
      <w:pPr>
        <w:ind w:firstLine="567"/>
        <w:jc w:val="both"/>
        <w:rPr>
          <w:rFonts w:eastAsia="MS Mincho"/>
          <w:bCs/>
          <w:sz w:val="28"/>
          <w:szCs w:val="28"/>
        </w:rPr>
      </w:pPr>
      <w:r>
        <w:rPr>
          <w:sz w:val="25"/>
          <w:szCs w:val="25"/>
        </w:rPr>
        <w:t>****</w:t>
      </w:r>
      <w:r w:rsidRPr="00256FDE" w:rsidR="007E4CE6">
        <w:rPr>
          <w:rFonts w:eastAsia="MS Mincho"/>
          <w:bCs/>
          <w:sz w:val="28"/>
          <w:szCs w:val="28"/>
        </w:rPr>
        <w:t xml:space="preserve">Мировой судья </w:t>
      </w:r>
      <w:r w:rsidRPr="00256FDE" w:rsidR="007E4CE6">
        <w:rPr>
          <w:rFonts w:eastAsia="MS Mincho"/>
          <w:bCs/>
          <w:sz w:val="28"/>
          <w:szCs w:val="28"/>
        </w:rPr>
        <w:tab/>
      </w:r>
      <w:r w:rsidRPr="00256FDE" w:rsidR="007E4CE6">
        <w:rPr>
          <w:rFonts w:eastAsia="MS Mincho"/>
          <w:bCs/>
          <w:sz w:val="28"/>
          <w:szCs w:val="28"/>
        </w:rPr>
        <w:tab/>
      </w:r>
      <w:r w:rsidRPr="00256FDE" w:rsidR="007E4CE6">
        <w:rPr>
          <w:rFonts w:eastAsia="MS Mincho"/>
          <w:bCs/>
          <w:sz w:val="28"/>
          <w:szCs w:val="28"/>
        </w:rPr>
        <w:tab/>
      </w:r>
      <w:r w:rsidRPr="00256FDE" w:rsidR="007E4CE6">
        <w:rPr>
          <w:rFonts w:eastAsia="MS Mincho"/>
          <w:bCs/>
          <w:sz w:val="28"/>
          <w:szCs w:val="28"/>
        </w:rPr>
        <w:tab/>
      </w:r>
      <w:r w:rsidRPr="00256FDE" w:rsidR="007E4CE6">
        <w:rPr>
          <w:rFonts w:eastAsia="MS Mincho"/>
          <w:bCs/>
          <w:sz w:val="28"/>
          <w:szCs w:val="28"/>
        </w:rPr>
        <w:tab/>
      </w:r>
      <w:r w:rsidRPr="00256FDE" w:rsidR="007E4CE6">
        <w:rPr>
          <w:rFonts w:eastAsia="MS Mincho"/>
          <w:bCs/>
          <w:sz w:val="28"/>
          <w:szCs w:val="28"/>
        </w:rPr>
        <w:tab/>
      </w:r>
      <w:r w:rsidRPr="00256FDE" w:rsidR="007E4CE6">
        <w:rPr>
          <w:rFonts w:eastAsia="MS Mincho"/>
          <w:bCs/>
          <w:sz w:val="28"/>
          <w:szCs w:val="28"/>
        </w:rPr>
        <w:tab/>
        <w:t xml:space="preserve"> Е.В. Дурдело</w:t>
      </w:r>
    </w:p>
    <w:p w:rsidR="00256FDE" w:rsidP="0030011D">
      <w:pPr>
        <w:ind w:firstLine="567"/>
        <w:jc w:val="both"/>
        <w:rPr>
          <w:rStyle w:val="Emphasis"/>
          <w:i w:val="0"/>
          <w:sz w:val="22"/>
          <w:szCs w:val="22"/>
        </w:rPr>
      </w:pPr>
    </w:p>
    <w:p w:rsidR="0095568B" w:rsidRPr="007B640A" w:rsidP="0030011D">
      <w:pPr>
        <w:ind w:firstLine="567"/>
        <w:jc w:val="both"/>
        <w:rPr>
          <w:sz w:val="22"/>
          <w:szCs w:val="22"/>
        </w:rPr>
      </w:pPr>
      <w:r w:rsidRPr="007B640A">
        <w:rPr>
          <w:rStyle w:val="Emphasis"/>
          <w:i w:val="0"/>
          <w:sz w:val="22"/>
          <w:szCs w:val="22"/>
        </w:rPr>
        <w:t xml:space="preserve">Подлинник постановления находится в материалах административного дела </w:t>
      </w:r>
      <w:r w:rsidRPr="007B640A">
        <w:rPr>
          <w:rStyle w:val="Emphasis"/>
          <w:i w:val="0"/>
          <w:color w:val="FF0000"/>
          <w:sz w:val="22"/>
          <w:szCs w:val="22"/>
        </w:rPr>
        <w:t>5-</w:t>
      </w:r>
      <w:r w:rsidR="00256FDE">
        <w:rPr>
          <w:rStyle w:val="Emphasis"/>
          <w:i w:val="0"/>
          <w:color w:val="FF0000"/>
          <w:sz w:val="22"/>
          <w:szCs w:val="22"/>
        </w:rPr>
        <w:t>1235</w:t>
      </w:r>
      <w:r w:rsidRPr="007B640A">
        <w:rPr>
          <w:rStyle w:val="Emphasis"/>
          <w:i w:val="0"/>
          <w:color w:val="FF0000"/>
          <w:sz w:val="22"/>
          <w:szCs w:val="22"/>
        </w:rPr>
        <w:t>-210</w:t>
      </w:r>
      <w:r w:rsidR="00256FDE">
        <w:rPr>
          <w:rStyle w:val="Emphasis"/>
          <w:i w:val="0"/>
          <w:color w:val="FF0000"/>
          <w:sz w:val="22"/>
          <w:szCs w:val="22"/>
        </w:rPr>
        <w:t>3</w:t>
      </w:r>
      <w:r w:rsidRPr="007B640A">
        <w:rPr>
          <w:rStyle w:val="Emphasis"/>
          <w:i w:val="0"/>
          <w:color w:val="FF0000"/>
          <w:sz w:val="22"/>
          <w:szCs w:val="22"/>
        </w:rPr>
        <w:t>/202</w:t>
      </w:r>
      <w:r w:rsidRPr="007B640A" w:rsidR="00CE76C9">
        <w:rPr>
          <w:rStyle w:val="Emphasis"/>
          <w:i w:val="0"/>
          <w:color w:val="FF0000"/>
          <w:sz w:val="22"/>
          <w:szCs w:val="22"/>
        </w:rPr>
        <w:t>4</w:t>
      </w:r>
      <w:r w:rsidRPr="007B640A">
        <w:rPr>
          <w:rStyle w:val="Emphasis"/>
          <w:i w:val="0"/>
          <w:sz w:val="22"/>
          <w:szCs w:val="22"/>
        </w:rPr>
        <w:t xml:space="preserve"> мирового судьи судебного участка № </w:t>
      </w:r>
      <w:r w:rsidR="00256FDE">
        <w:rPr>
          <w:rStyle w:val="Emphasis"/>
          <w:i w:val="0"/>
          <w:sz w:val="22"/>
          <w:szCs w:val="22"/>
        </w:rPr>
        <w:t>3</w:t>
      </w:r>
      <w:r w:rsidRPr="007B640A">
        <w:rPr>
          <w:rStyle w:val="Emphasis"/>
          <w:i w:val="0"/>
          <w:sz w:val="22"/>
          <w:szCs w:val="22"/>
        </w:rPr>
        <w:t xml:space="preserve"> Нижневартовского</w:t>
      </w:r>
      <w:r w:rsidRPr="007B640A">
        <w:rPr>
          <w:rStyle w:val="Emphasis"/>
          <w:i w:val="0"/>
          <w:sz w:val="22"/>
          <w:szCs w:val="22"/>
        </w:rPr>
        <w:t xml:space="preserve"> судебного района города окружного значения Нижневартовска Ханты-Мансийского автономного округа-Югры.</w:t>
      </w:r>
      <w:r w:rsidRPr="007B640A">
        <w:rPr>
          <w:rStyle w:val="Emphasis"/>
          <w:i w:val="0"/>
          <w:sz w:val="22"/>
          <w:szCs w:val="22"/>
        </w:rPr>
        <w:tab/>
        <w:t xml:space="preserve">    </w:t>
      </w:r>
    </w:p>
    <w:sectPr w:rsidSect="0030011D">
      <w:headerReference w:type="even" r:id="rId5"/>
      <w:headerReference w:type="default" r:id="rId6"/>
      <w:pgSz w:w="11906" w:h="16838"/>
      <w:pgMar w:top="180" w:right="566" w:bottom="709" w:left="1134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0483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A304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0483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6FFA">
      <w:rPr>
        <w:rStyle w:val="PageNumber"/>
        <w:noProof/>
      </w:rPr>
      <w:t>3</w:t>
    </w:r>
    <w:r>
      <w:rPr>
        <w:rStyle w:val="PageNumber"/>
      </w:rPr>
      <w:fldChar w:fldCharType="end"/>
    </w:r>
  </w:p>
  <w:p w:rsidR="00A304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FAF"/>
    <w:rsid w:val="00072DCF"/>
    <w:rsid w:val="0013647B"/>
    <w:rsid w:val="001514C3"/>
    <w:rsid w:val="00152EAB"/>
    <w:rsid w:val="0016171C"/>
    <w:rsid w:val="00193E67"/>
    <w:rsid w:val="00256FDE"/>
    <w:rsid w:val="002A3C68"/>
    <w:rsid w:val="0030011D"/>
    <w:rsid w:val="00366E77"/>
    <w:rsid w:val="0037333E"/>
    <w:rsid w:val="00373955"/>
    <w:rsid w:val="003B4171"/>
    <w:rsid w:val="00457757"/>
    <w:rsid w:val="00510DC6"/>
    <w:rsid w:val="005A6FFA"/>
    <w:rsid w:val="00733661"/>
    <w:rsid w:val="007B640A"/>
    <w:rsid w:val="007E4CE6"/>
    <w:rsid w:val="00832539"/>
    <w:rsid w:val="00833FAF"/>
    <w:rsid w:val="008F5277"/>
    <w:rsid w:val="00917DB0"/>
    <w:rsid w:val="009325A7"/>
    <w:rsid w:val="0095568B"/>
    <w:rsid w:val="00983AAE"/>
    <w:rsid w:val="009F0F4C"/>
    <w:rsid w:val="00A01BCF"/>
    <w:rsid w:val="00A150A0"/>
    <w:rsid w:val="00A30483"/>
    <w:rsid w:val="00AC48B7"/>
    <w:rsid w:val="00AE7013"/>
    <w:rsid w:val="00B35825"/>
    <w:rsid w:val="00B84818"/>
    <w:rsid w:val="00B85C2C"/>
    <w:rsid w:val="00BB76DA"/>
    <w:rsid w:val="00C61E8F"/>
    <w:rsid w:val="00CE76C9"/>
    <w:rsid w:val="00D005E8"/>
    <w:rsid w:val="00D87181"/>
    <w:rsid w:val="00D900B3"/>
    <w:rsid w:val="00DC1793"/>
    <w:rsid w:val="00DC463E"/>
    <w:rsid w:val="00DF5F39"/>
    <w:rsid w:val="00E4661C"/>
    <w:rsid w:val="00E47389"/>
    <w:rsid w:val="00E875E5"/>
    <w:rsid w:val="00EF7AB6"/>
    <w:rsid w:val="00FB5C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815B175-A639-4C1C-BF0C-DFF88D8A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61E8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HAnsi" w:cs="Arial"/>
      <w:b/>
      <w:bCs/>
      <w:color w:val="26282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33FAF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833F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833FA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33F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33FAF"/>
  </w:style>
  <w:style w:type="character" w:styleId="Hyperlink">
    <w:name w:val="Hyperlink"/>
    <w:rsid w:val="00833FAF"/>
    <w:rPr>
      <w:color w:val="0000FF"/>
      <w:u w:val="single"/>
    </w:rPr>
  </w:style>
  <w:style w:type="paragraph" w:styleId="PlainText">
    <w:name w:val="Plain Text"/>
    <w:basedOn w:val="Normal"/>
    <w:link w:val="a1"/>
    <w:rsid w:val="00833FAF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833FA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1514C3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1514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DefaultParagraphFont"/>
    <w:uiPriority w:val="99"/>
    <w:rsid w:val="00C61E8F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C61E8F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Цветовое выделение"/>
    <w:uiPriority w:val="99"/>
    <w:rsid w:val="00C61E8F"/>
    <w:rPr>
      <w:b/>
      <w:bCs/>
      <w:color w:val="26282F"/>
    </w:rPr>
  </w:style>
  <w:style w:type="paragraph" w:styleId="BalloonText">
    <w:name w:val="Balloon Text"/>
    <w:basedOn w:val="Normal"/>
    <w:link w:val="a5"/>
    <w:uiPriority w:val="99"/>
    <w:semiHidden/>
    <w:unhideWhenUsed/>
    <w:rsid w:val="00193E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193E6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95568B"/>
    <w:rPr>
      <w:i/>
      <w:iCs/>
    </w:rPr>
  </w:style>
  <w:style w:type="character" w:customStyle="1" w:styleId="a6">
    <w:name w:val="Основной текст_"/>
    <w:basedOn w:val="DefaultParagraphFont"/>
    <w:link w:val="10"/>
    <w:rsid w:val="00B85C2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B85C2C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10">
    <w:name w:val="Основной текст1"/>
    <w:basedOn w:val="Normal"/>
    <w:link w:val="a6"/>
    <w:rsid w:val="00B85C2C"/>
    <w:pPr>
      <w:shd w:val="clear" w:color="auto" w:fill="FFFFFF"/>
      <w:spacing w:after="300" w:line="240" w:lineRule="exact"/>
    </w:pPr>
    <w:rPr>
      <w:sz w:val="26"/>
      <w:szCs w:val="26"/>
      <w:lang w:eastAsia="en-US"/>
    </w:rPr>
  </w:style>
  <w:style w:type="paragraph" w:customStyle="1" w:styleId="50">
    <w:name w:val="Основной текст (5)"/>
    <w:basedOn w:val="Normal"/>
    <w:link w:val="5"/>
    <w:rsid w:val="00B85C2C"/>
    <w:pPr>
      <w:shd w:val="clear" w:color="auto" w:fill="FFFFFF"/>
      <w:spacing w:line="0" w:lineRule="atLeast"/>
    </w:pPr>
    <w:rPr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